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C47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3933AD29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0E86CEAC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489D" w14:textId="754987FA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PROGRAMMA D</w:t>
      </w:r>
      <w:r>
        <w:rPr>
          <w:rFonts w:ascii="Times New Roman" w:hAnsi="Times New Roman" w:cs="Times New Roman"/>
          <w:b/>
          <w:bCs/>
          <w:sz w:val="24"/>
          <w:szCs w:val="24"/>
        </w:rPr>
        <w:t>I DIRITTO-ECONOMIA</w:t>
      </w:r>
    </w:p>
    <w:p w14:paraId="4CF5AEB6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083C69BE" w14:textId="1B921AA0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 xml:space="preserve">CLASSE 1 </w:t>
      </w:r>
      <w:r w:rsidR="00746A1F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264E0102" w14:textId="20F27956" w:rsid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112597DC" w14:textId="00CA01C0" w:rsidR="006F277B" w:rsidRDefault="006F277B" w:rsidP="00D7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Libro di testo adottato: </w:t>
      </w:r>
      <w:r w:rsidR="00D750F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750F5">
        <w:rPr>
          <w:rFonts w:ascii="Times New Roman" w:hAnsi="Times New Roman" w:cs="Times New Roman"/>
          <w:sz w:val="24"/>
          <w:szCs w:val="24"/>
        </w:rPr>
        <w:t xml:space="preserve">“ A scuola di democrazia” </w:t>
      </w:r>
      <w:r w:rsidR="00D750F5" w:rsidRPr="00D750F5">
        <w:rPr>
          <w:rFonts w:ascii="Times New Roman" w:hAnsi="Times New Roman" w:cs="Times New Roman"/>
          <w:sz w:val="24"/>
          <w:szCs w:val="24"/>
        </w:rPr>
        <w:t xml:space="preserve"> </w:t>
      </w:r>
      <w:r w:rsidR="00D750F5">
        <w:rPr>
          <w:rFonts w:ascii="Times New Roman" w:hAnsi="Times New Roman" w:cs="Times New Roman"/>
          <w:sz w:val="24"/>
          <w:szCs w:val="24"/>
        </w:rPr>
        <w:t xml:space="preserve">   </w:t>
      </w:r>
      <w:r w:rsidR="00D750F5" w:rsidRPr="00D750F5">
        <w:rPr>
          <w:rFonts w:ascii="Times New Roman" w:hAnsi="Times New Roman" w:cs="Times New Roman"/>
          <w:sz w:val="24"/>
          <w:szCs w:val="24"/>
        </w:rPr>
        <w:t xml:space="preserve">Lezioni di diritto ed economia </w:t>
      </w:r>
      <w:r w:rsidR="00D750F5">
        <w:rPr>
          <w:rFonts w:ascii="Times New Roman" w:hAnsi="Times New Roman" w:cs="Times New Roman"/>
          <w:sz w:val="24"/>
          <w:szCs w:val="24"/>
        </w:rPr>
        <w:t xml:space="preserve">1’ biennio </w:t>
      </w:r>
      <w:r w:rsidRPr="00D750F5">
        <w:rPr>
          <w:rFonts w:ascii="Times New Roman" w:hAnsi="Times New Roman" w:cs="Times New Roman"/>
          <w:sz w:val="24"/>
          <w:szCs w:val="24"/>
        </w:rPr>
        <w:t>di G. Zagrebelsky, C. Trucco, G. Bacceli</w:t>
      </w:r>
      <w:r w:rsidR="00D750F5">
        <w:rPr>
          <w:rFonts w:ascii="Times New Roman" w:hAnsi="Times New Roman" w:cs="Times New Roman"/>
          <w:sz w:val="24"/>
          <w:szCs w:val="24"/>
        </w:rPr>
        <w:t>. Edizione Le Monnier Scuola</w:t>
      </w:r>
    </w:p>
    <w:p w14:paraId="60B1CECE" w14:textId="2057AD8D" w:rsidR="00D750F5" w:rsidRDefault="00D750F5" w:rsidP="00D7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789CA" w14:textId="7F3DA43E" w:rsidR="00D750F5" w:rsidRPr="00D750F5" w:rsidRDefault="00D750F5" w:rsidP="00D750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0F5">
        <w:rPr>
          <w:rFonts w:ascii="Times New Roman" w:hAnsi="Times New Roman" w:cs="Times New Roman"/>
          <w:b/>
          <w:bCs/>
          <w:sz w:val="24"/>
          <w:szCs w:val="24"/>
        </w:rPr>
        <w:t>UNITA’ 1    IL DIRITTO E LE SUE FONTI</w:t>
      </w:r>
    </w:p>
    <w:p w14:paraId="7DF8A1EE" w14:textId="0634F9F1" w:rsidR="00D750F5" w:rsidRPr="00D750F5" w:rsidRDefault="00D750F5" w:rsidP="00D750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50F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l diritto e la norma giuridica</w:t>
      </w:r>
    </w:p>
    <w:p w14:paraId="7B1ABDBD" w14:textId="201F0632" w:rsidR="00D750F5" w:rsidRDefault="00D750F5" w:rsidP="00D75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0F5">
        <w:rPr>
          <w:rFonts w:ascii="Times New Roman" w:hAnsi="Times New Roman" w:cs="Times New Roman"/>
          <w:sz w:val="24"/>
          <w:szCs w:val="24"/>
        </w:rPr>
        <w:t xml:space="preserve">La società è regolata </w:t>
      </w:r>
      <w:r>
        <w:rPr>
          <w:rFonts w:ascii="Times New Roman" w:hAnsi="Times New Roman" w:cs="Times New Roman"/>
          <w:sz w:val="24"/>
          <w:szCs w:val="24"/>
        </w:rPr>
        <w:t>dal diritto. Diversi concetti di diritto. La norma giuridica. Le sanzioni.</w:t>
      </w:r>
    </w:p>
    <w:p w14:paraId="613D6B54" w14:textId="30F2639D" w:rsidR="00D750F5" w:rsidRDefault="00D750F5" w:rsidP="00D750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fonti del diritto</w:t>
      </w:r>
    </w:p>
    <w:p w14:paraId="57208273" w14:textId="3E44B827" w:rsidR="00D750F5" w:rsidRDefault="00D750F5" w:rsidP="00D750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L’ordinamento giuridico e le fonti del diritto. La gerarchia delle fonti del diritto. Le fonti europee. Le fonti internazionali. L’efficacia della legge nel tempo. L’efficacia della legge nello spazio.</w:t>
      </w:r>
    </w:p>
    <w:p w14:paraId="6D5989C8" w14:textId="70FD5F40" w:rsidR="00D750F5" w:rsidRDefault="00D750F5" w:rsidP="00D750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L’interpretazione delle norme giuridiche</w:t>
      </w:r>
    </w:p>
    <w:p w14:paraId="433C1701" w14:textId="6C672718" w:rsidR="00D750F5" w:rsidRDefault="00D750F5" w:rsidP="00D7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D16BBA">
        <w:rPr>
          <w:rFonts w:ascii="Times New Roman" w:hAnsi="Times New Roman" w:cs="Times New Roman"/>
          <w:sz w:val="24"/>
          <w:szCs w:val="24"/>
        </w:rPr>
        <w:t>cos’è l’interpretazione? Gli interpreti e l’efficacia dell’interpretazione. Gli strumenti di conoscenza delle fonti.</w:t>
      </w:r>
    </w:p>
    <w:p w14:paraId="4C53BC5A" w14:textId="436DB39E" w:rsidR="00D16BBA" w:rsidRDefault="00D16BBA" w:rsidP="00D750F5">
      <w:pPr>
        <w:rPr>
          <w:rFonts w:ascii="Times New Roman" w:hAnsi="Times New Roman" w:cs="Times New Roman"/>
          <w:sz w:val="24"/>
          <w:szCs w:val="24"/>
        </w:rPr>
      </w:pPr>
    </w:p>
    <w:p w14:paraId="629095F4" w14:textId="6CBE10B6" w:rsidR="00D16BBA" w:rsidRDefault="00D16BBA" w:rsidP="00D16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BA">
        <w:rPr>
          <w:rFonts w:ascii="Times New Roman" w:hAnsi="Times New Roman" w:cs="Times New Roman"/>
          <w:b/>
          <w:bCs/>
          <w:sz w:val="24"/>
          <w:szCs w:val="24"/>
        </w:rPr>
        <w:t xml:space="preserve">UNITA’ 2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BBA">
        <w:rPr>
          <w:rFonts w:ascii="Times New Roman" w:hAnsi="Times New Roman" w:cs="Times New Roman"/>
          <w:b/>
          <w:bCs/>
          <w:sz w:val="24"/>
          <w:szCs w:val="24"/>
        </w:rPr>
        <w:t>IL RAPPORTO GIURIDICO</w:t>
      </w:r>
    </w:p>
    <w:p w14:paraId="5293FE31" w14:textId="7BC80330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 cos’è il rapporto giuridico</w:t>
      </w:r>
    </w:p>
    <w:p w14:paraId="432F42B8" w14:textId="76046312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diritto e gli interessi. Gli elementi del rapporto giuridico</w:t>
      </w:r>
    </w:p>
    <w:p w14:paraId="2159B07D" w14:textId="067B6ED2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situazioni soggettive</w:t>
      </w:r>
    </w:p>
    <w:p w14:paraId="4857224A" w14:textId="70B972DF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diritto soggettivo e le sue categorie. I diritti della personalità. Altre situazioni soggettive</w:t>
      </w:r>
    </w:p>
    <w:p w14:paraId="1578C3E9" w14:textId="123BF670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soggetti: le persone fisiche</w:t>
      </w:r>
    </w:p>
    <w:p w14:paraId="2169D6B8" w14:textId="375DCACE" w:rsidR="00D16BBA" w:rsidRDefault="00D16BBA" w:rsidP="00D16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di diritto e la capacità giuridica. La capacità di agire. L’incapacità legale. L’incapacità naturale. L’amministratore di sostegno. La capacità penale. Scomparsa, morte, assenza e morte presunta.</w:t>
      </w:r>
    </w:p>
    <w:p w14:paraId="243A1EE0" w14:textId="5682AA42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soggetti: le persone giuridiche</w:t>
      </w:r>
    </w:p>
    <w:p w14:paraId="48E893B9" w14:textId="7F0FF1A4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organizzazioni collettive. Enti e società. Le associazioni. Fondazioni, comitati, Onlus.</w:t>
      </w:r>
    </w:p>
    <w:p w14:paraId="21B62DBF" w14:textId="40C171B6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beni</w:t>
      </w:r>
    </w:p>
    <w:p w14:paraId="5834271C" w14:textId="14BFAE27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sono i beni. Beni collegati ad altri beni. I beni pubblici.</w:t>
      </w:r>
    </w:p>
    <w:p w14:paraId="1888DBA6" w14:textId="26893F3D" w:rsidR="00F73291" w:rsidRDefault="00F73291" w:rsidP="00F73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UNITA’ 3    LO STATO</w:t>
      </w:r>
    </w:p>
    <w:p w14:paraId="5D2D98A9" w14:textId="0BEEFFA2" w:rsidR="00F73291" w:rsidRDefault="00F73291" w:rsidP="00F732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Introduzione allo Stato</w:t>
      </w:r>
    </w:p>
    <w:p w14:paraId="6AD19ADA" w14:textId="40D42D73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cos’è lo Stato. Il popolo e la cittadinanza. Il territorio. L’organizzazione politica.</w:t>
      </w:r>
    </w:p>
    <w:p w14:paraId="26E06E52" w14:textId="1501C3A5" w:rsidR="00F73291" w:rsidRDefault="00F73291" w:rsidP="00F732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nascita dello Stato moderno</w:t>
      </w:r>
    </w:p>
    <w:p w14:paraId="50E95654" w14:textId="32BB676D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crisi del sistema feudale e la riorganizzazione politica dell’li sviluppi dello Stato di diritto. Le forme di Stato. Altre forme di Stato. Le forme di governo.</w:t>
      </w:r>
    </w:p>
    <w:p w14:paraId="5A7B8D79" w14:textId="1B2937B9" w:rsidR="00F73291" w:rsidRDefault="00F73291" w:rsidP="00F732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vicende dello Stato moderno</w:t>
      </w:r>
    </w:p>
    <w:p w14:paraId="684AA0CD" w14:textId="2091EB21" w:rsid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Stato liberale. Lo Stato fascista. La rinascita democratica.</w:t>
      </w:r>
    </w:p>
    <w:p w14:paraId="18F6078A" w14:textId="318BF59A" w:rsid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</w:p>
    <w:p w14:paraId="6159DED3" w14:textId="1A5619C4" w:rsidR="00F73291" w:rsidRDefault="00F73291" w:rsidP="00F73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291">
        <w:rPr>
          <w:rFonts w:ascii="Times New Roman" w:hAnsi="Times New Roman" w:cs="Times New Roman"/>
          <w:b/>
          <w:bCs/>
          <w:sz w:val="24"/>
          <w:szCs w:val="24"/>
        </w:rPr>
        <w:t>UNITA’ 4   LA COSTITUZIONE: I PRINCIPI</w:t>
      </w:r>
    </w:p>
    <w:p w14:paraId="54D9522E" w14:textId="254E002A" w:rsidR="00F73291" w:rsidRDefault="00F73291" w:rsidP="00F7329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Origini della Costituzione</w:t>
      </w:r>
    </w:p>
    <w:p w14:paraId="3C690840" w14:textId="3BC35A09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L’Assemblea Costituente. I principi condivisi dai costituenti. I caratteri della Costituzione. La struttura della Costituzione. Le modifiche della Costituzione.</w:t>
      </w:r>
    </w:p>
    <w:p w14:paraId="5061E110" w14:textId="2428884F" w:rsidR="00F73291" w:rsidRDefault="00F73291" w:rsidP="00F7329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Fondamenti della Costituzione</w:t>
      </w:r>
    </w:p>
    <w:p w14:paraId="4201FDDD" w14:textId="461DB384" w:rsid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Democrazia. Libertà. Giustizia. Uguaglianza. </w:t>
      </w:r>
      <w:r w:rsidR="00C42122">
        <w:rPr>
          <w:rFonts w:ascii="Times New Roman" w:hAnsi="Times New Roman" w:cs="Times New Roman"/>
          <w:sz w:val="24"/>
          <w:szCs w:val="24"/>
        </w:rPr>
        <w:t>Internazionalismo.</w:t>
      </w:r>
    </w:p>
    <w:p w14:paraId="7C7CBA19" w14:textId="57FC478B" w:rsidR="007E4142" w:rsidRDefault="007E4142" w:rsidP="00F73291">
      <w:pPr>
        <w:rPr>
          <w:rFonts w:ascii="Times New Roman" w:hAnsi="Times New Roman" w:cs="Times New Roman"/>
          <w:sz w:val="24"/>
          <w:szCs w:val="24"/>
        </w:rPr>
      </w:pPr>
    </w:p>
    <w:p w14:paraId="55E51F16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51E660AA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  <w:r w:rsidRPr="007E4142">
        <w:rPr>
          <w:rFonts w:ascii="Times New Roman" w:hAnsi="Times New Roman" w:cs="Times New Roman"/>
          <w:sz w:val="24"/>
          <w:szCs w:val="24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0E173327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2B120708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6DA489A8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2B5943F4" w14:textId="77777777" w:rsidR="007E4142" w:rsidRPr="007E4142" w:rsidRDefault="007E4142" w:rsidP="007E4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142">
        <w:rPr>
          <w:rFonts w:ascii="Times New Roman" w:hAnsi="Times New Roman" w:cs="Times New Roman"/>
          <w:b/>
          <w:bCs/>
          <w:sz w:val="24"/>
          <w:szCs w:val="24"/>
        </w:rPr>
        <w:t>Tivoli, 08/06/2021                                                                                                     La Docente</w:t>
      </w:r>
    </w:p>
    <w:p w14:paraId="1A90B50B" w14:textId="77777777" w:rsidR="007E4142" w:rsidRPr="007E4142" w:rsidRDefault="007E4142" w:rsidP="007E4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1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Paola Proietti D’Amore</w:t>
      </w:r>
    </w:p>
    <w:p w14:paraId="04518015" w14:textId="77777777" w:rsidR="007E4142" w:rsidRPr="007E4142" w:rsidRDefault="007E4142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81859" w14:textId="77777777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C191D0" w14:textId="2C03BFF7" w:rsidR="00F73291" w:rsidRP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2019B5" w14:textId="77777777" w:rsidR="00F73291" w:rsidRP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</w:p>
    <w:p w14:paraId="08F09202" w14:textId="77777777" w:rsidR="00F73291" w:rsidRP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</w:p>
    <w:p w14:paraId="387192A1" w14:textId="77777777" w:rsidR="00D16BBA" w:rsidRP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8059C" w14:textId="77777777" w:rsidR="00D750F5" w:rsidRPr="00D750F5" w:rsidRDefault="00D750F5" w:rsidP="00D750F5">
      <w:pPr>
        <w:rPr>
          <w:rFonts w:ascii="Times New Roman" w:hAnsi="Times New Roman" w:cs="Times New Roman"/>
          <w:sz w:val="24"/>
          <w:szCs w:val="24"/>
        </w:rPr>
      </w:pPr>
    </w:p>
    <w:sectPr w:rsidR="00D750F5" w:rsidRPr="00D75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38A"/>
    <w:multiLevelType w:val="hybridMultilevel"/>
    <w:tmpl w:val="AC06E3BE"/>
    <w:lvl w:ilvl="0" w:tplc="F59640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F74BA0"/>
    <w:multiLevelType w:val="hybridMultilevel"/>
    <w:tmpl w:val="25161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10DC"/>
    <w:multiLevelType w:val="hybridMultilevel"/>
    <w:tmpl w:val="965CBE52"/>
    <w:lvl w:ilvl="0" w:tplc="5276F9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AA40B58"/>
    <w:multiLevelType w:val="hybridMultilevel"/>
    <w:tmpl w:val="240EA37E"/>
    <w:lvl w:ilvl="0" w:tplc="F59640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B"/>
    <w:rsid w:val="006F277B"/>
    <w:rsid w:val="00746A1F"/>
    <w:rsid w:val="007E4142"/>
    <w:rsid w:val="00C42122"/>
    <w:rsid w:val="00D16BBA"/>
    <w:rsid w:val="00D750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D79"/>
  <w15:chartTrackingRefBased/>
  <w15:docId w15:val="{895551CA-9BA9-4B05-9514-AF4E00F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5</cp:revision>
  <dcterms:created xsi:type="dcterms:W3CDTF">2021-06-10T13:57:00Z</dcterms:created>
  <dcterms:modified xsi:type="dcterms:W3CDTF">2021-06-10T14:46:00Z</dcterms:modified>
</cp:coreProperties>
</file>